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14" w:rsidRDefault="003F64B2" w:rsidP="008F57D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557F4">
        <w:rPr>
          <w:rFonts w:ascii="Times New Roman" w:hAnsi="Times New Roman" w:cs="Times New Roman"/>
          <w:b/>
          <w:sz w:val="20"/>
          <w:szCs w:val="20"/>
        </w:rPr>
        <w:t>Арбитражные суды РФ</w:t>
      </w:r>
      <w:r w:rsidRPr="003F64B2">
        <w:rPr>
          <w:rFonts w:ascii="Times New Roman" w:hAnsi="Times New Roman" w:cs="Times New Roman"/>
          <w:sz w:val="20"/>
          <w:szCs w:val="20"/>
        </w:rPr>
        <w:t xml:space="preserve"> рассматриваю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3F64B2">
        <w:rPr>
          <w:rFonts w:ascii="Times New Roman" w:hAnsi="Times New Roman" w:cs="Times New Roman"/>
          <w:sz w:val="20"/>
          <w:szCs w:val="20"/>
        </w:rPr>
        <w:t xml:space="preserve"> дела об экономических спорах, возникших в результате предпринимательской или иной деятельности в сфере экономики. В арбитражном процессе могут участвовать организации и граждане в статусе индивидуального предпринимателя. В число участников входят также иностранные и международные организации, а также иностранные граждане и лица без гражданства, осуществляющие на территории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64B2">
        <w:rPr>
          <w:rFonts w:ascii="Times New Roman" w:hAnsi="Times New Roman" w:cs="Times New Roman"/>
          <w:sz w:val="20"/>
          <w:szCs w:val="20"/>
        </w:rPr>
        <w:t>РФ предпринимательскую деятельность</w:t>
      </w:r>
      <w:r w:rsidR="006B5A29">
        <w:rPr>
          <w:rFonts w:ascii="Times New Roman" w:hAnsi="Times New Roman" w:cs="Times New Roman"/>
          <w:sz w:val="20"/>
          <w:szCs w:val="20"/>
        </w:rPr>
        <w:t>.</w:t>
      </w:r>
    </w:p>
    <w:p w:rsidR="002672BB" w:rsidRDefault="002672BB" w:rsidP="008F57D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282C" w:rsidRDefault="00F84394" w:rsidP="00CA33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B2DD5">
        <w:rPr>
          <w:rFonts w:ascii="Times New Roman" w:hAnsi="Times New Roman" w:cs="Times New Roman"/>
          <w:b/>
          <w:sz w:val="20"/>
          <w:szCs w:val="20"/>
        </w:rPr>
        <w:t>Пакет документов для арбитражного суда</w:t>
      </w:r>
      <w:r w:rsidR="000B2DD5" w:rsidRPr="000B2DD5">
        <w:rPr>
          <w:rFonts w:ascii="Times New Roman" w:hAnsi="Times New Roman" w:cs="Times New Roman"/>
          <w:sz w:val="20"/>
          <w:szCs w:val="20"/>
        </w:rPr>
        <w:t xml:space="preserve"> включает в себя:</w:t>
      </w:r>
    </w:p>
    <w:tbl>
      <w:tblPr>
        <w:tblStyle w:val="a8"/>
        <w:tblW w:w="0" w:type="auto"/>
        <w:tblInd w:w="180" w:type="dxa"/>
        <w:tblLook w:val="04A0" w:firstRow="1" w:lastRow="0" w:firstColumn="1" w:lastColumn="0" w:noHBand="0" w:noVBand="1"/>
      </w:tblPr>
      <w:tblGrid>
        <w:gridCol w:w="416"/>
        <w:gridCol w:w="10144"/>
      </w:tblGrid>
      <w:tr w:rsidR="0077282C" w:rsidTr="002672BB">
        <w:tc>
          <w:tcPr>
            <w:tcW w:w="416" w:type="dxa"/>
          </w:tcPr>
          <w:p w:rsidR="0077282C" w:rsidRDefault="0077282C" w:rsidP="00CA331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44" w:type="dxa"/>
          </w:tcPr>
          <w:p w:rsidR="0077282C" w:rsidRDefault="0077282C" w:rsidP="00D7775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2DD5">
              <w:rPr>
                <w:rFonts w:ascii="Times New Roman" w:hAnsi="Times New Roman" w:cs="Times New Roman"/>
                <w:sz w:val="20"/>
                <w:szCs w:val="20"/>
              </w:rPr>
              <w:t>сковое заявление</w:t>
            </w:r>
          </w:p>
        </w:tc>
      </w:tr>
      <w:tr w:rsidR="0077282C" w:rsidTr="002672BB">
        <w:tc>
          <w:tcPr>
            <w:tcW w:w="416" w:type="dxa"/>
          </w:tcPr>
          <w:p w:rsidR="0077282C" w:rsidRDefault="0077282C" w:rsidP="00CA331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44" w:type="dxa"/>
          </w:tcPr>
          <w:p w:rsidR="0077282C" w:rsidRDefault="0077282C" w:rsidP="00D7775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314">
              <w:rPr>
                <w:rFonts w:ascii="Times New Roman" w:hAnsi="Times New Roman" w:cs="Times New Roman"/>
                <w:sz w:val="20"/>
                <w:szCs w:val="20"/>
              </w:rPr>
              <w:t>уведомление о вручении сторонам участникам дела копий искового заявления и документов, прилагаемых к нему</w:t>
            </w:r>
          </w:p>
        </w:tc>
      </w:tr>
      <w:tr w:rsidR="0077282C" w:rsidTr="002672BB">
        <w:tc>
          <w:tcPr>
            <w:tcW w:w="416" w:type="dxa"/>
          </w:tcPr>
          <w:p w:rsidR="0077282C" w:rsidRDefault="0077282C" w:rsidP="00CA331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44" w:type="dxa"/>
          </w:tcPr>
          <w:p w:rsidR="0077282C" w:rsidRDefault="0077282C" w:rsidP="00D7775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31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оплату государственной пошлины</w:t>
            </w:r>
          </w:p>
        </w:tc>
      </w:tr>
      <w:tr w:rsidR="0077282C" w:rsidTr="002672BB">
        <w:tc>
          <w:tcPr>
            <w:tcW w:w="416" w:type="dxa"/>
          </w:tcPr>
          <w:p w:rsidR="0077282C" w:rsidRDefault="0077282C" w:rsidP="00CA331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44" w:type="dxa"/>
          </w:tcPr>
          <w:p w:rsidR="0077282C" w:rsidRDefault="0077282C" w:rsidP="00D7775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314">
              <w:rPr>
                <w:rFonts w:ascii="Times New Roman" w:hAnsi="Times New Roman" w:cs="Times New Roman"/>
                <w:sz w:val="20"/>
                <w:szCs w:val="20"/>
              </w:rPr>
              <w:t>документы, способные подтвердить обстоятельства, на которы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основываются требования истца</w:t>
            </w:r>
          </w:p>
        </w:tc>
      </w:tr>
      <w:tr w:rsidR="0077282C" w:rsidTr="002672BB">
        <w:tc>
          <w:tcPr>
            <w:tcW w:w="416" w:type="dxa"/>
          </w:tcPr>
          <w:p w:rsidR="0077282C" w:rsidRDefault="0077282C" w:rsidP="00CA331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44" w:type="dxa"/>
          </w:tcPr>
          <w:p w:rsidR="0077282C" w:rsidRDefault="0077282C" w:rsidP="00D7775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314">
              <w:rPr>
                <w:rFonts w:ascii="Times New Roman" w:hAnsi="Times New Roman" w:cs="Times New Roman"/>
                <w:sz w:val="20"/>
                <w:szCs w:val="20"/>
              </w:rPr>
              <w:t xml:space="preserve">копии свидетельства о государственной регистрации в качестве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CA3314">
              <w:rPr>
                <w:rFonts w:ascii="Times New Roman" w:hAnsi="Times New Roman" w:cs="Times New Roman"/>
                <w:sz w:val="20"/>
                <w:szCs w:val="20"/>
              </w:rPr>
              <w:t xml:space="preserve"> или юридического лица</w:t>
            </w:r>
          </w:p>
        </w:tc>
      </w:tr>
      <w:tr w:rsidR="0077282C" w:rsidTr="002672BB">
        <w:tc>
          <w:tcPr>
            <w:tcW w:w="416" w:type="dxa"/>
          </w:tcPr>
          <w:p w:rsidR="0077282C" w:rsidRDefault="0077282C" w:rsidP="00CA331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44" w:type="dxa"/>
          </w:tcPr>
          <w:p w:rsidR="0077282C" w:rsidRDefault="0077282C" w:rsidP="00D7775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314">
              <w:rPr>
                <w:rFonts w:ascii="Times New Roman" w:hAnsi="Times New Roman" w:cs="Times New Roman"/>
                <w:sz w:val="20"/>
                <w:szCs w:val="20"/>
              </w:rPr>
              <w:t>доверенность на право подписания искового заявления или иные, подтверждающие это право, документы</w:t>
            </w:r>
          </w:p>
        </w:tc>
      </w:tr>
      <w:tr w:rsidR="0077282C" w:rsidTr="002672BB">
        <w:tc>
          <w:tcPr>
            <w:tcW w:w="416" w:type="dxa"/>
          </w:tcPr>
          <w:p w:rsidR="0077282C" w:rsidRDefault="0077282C" w:rsidP="00CA331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44" w:type="dxa"/>
          </w:tcPr>
          <w:p w:rsidR="0077282C" w:rsidRDefault="0077282C" w:rsidP="00D7775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314">
              <w:rPr>
                <w:rFonts w:ascii="Times New Roman" w:hAnsi="Times New Roman" w:cs="Times New Roman"/>
                <w:sz w:val="20"/>
                <w:szCs w:val="20"/>
              </w:rPr>
              <w:t>копии определения арбитражного суда об обеспечении имущественных интересов до предъявления иска</w:t>
            </w:r>
          </w:p>
        </w:tc>
      </w:tr>
      <w:tr w:rsidR="0077282C" w:rsidTr="002672BB">
        <w:tc>
          <w:tcPr>
            <w:tcW w:w="416" w:type="dxa"/>
          </w:tcPr>
          <w:p w:rsidR="0077282C" w:rsidRDefault="0077282C" w:rsidP="00CA331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44" w:type="dxa"/>
          </w:tcPr>
          <w:p w:rsidR="0077282C" w:rsidRDefault="0077282C" w:rsidP="00D7775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314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соблюдение истцом досудебного порядка, если таковой предусмотрен федеральным законом либо договором</w:t>
            </w:r>
          </w:p>
        </w:tc>
      </w:tr>
      <w:tr w:rsidR="0077282C" w:rsidTr="002672BB">
        <w:tc>
          <w:tcPr>
            <w:tcW w:w="416" w:type="dxa"/>
          </w:tcPr>
          <w:p w:rsidR="0077282C" w:rsidRDefault="0077282C" w:rsidP="00CA331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44" w:type="dxa"/>
          </w:tcPr>
          <w:p w:rsidR="0077282C" w:rsidRPr="00CA3314" w:rsidRDefault="00CD3C49" w:rsidP="00D7775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282C" w:rsidRPr="000B2DD5">
              <w:rPr>
                <w:rFonts w:ascii="Times New Roman" w:hAnsi="Times New Roman" w:cs="Times New Roman"/>
                <w:sz w:val="20"/>
                <w:szCs w:val="20"/>
              </w:rPr>
              <w:t>акт подтверждения уведомления второй стороны о подаче искового заявления (почтовая квитанция и опись)</w:t>
            </w:r>
          </w:p>
        </w:tc>
      </w:tr>
      <w:tr w:rsidR="0077282C" w:rsidTr="002672BB">
        <w:tc>
          <w:tcPr>
            <w:tcW w:w="416" w:type="dxa"/>
          </w:tcPr>
          <w:p w:rsidR="0077282C" w:rsidRDefault="0077282C" w:rsidP="00CA331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44" w:type="dxa"/>
          </w:tcPr>
          <w:p w:rsidR="0077282C" w:rsidRPr="00CA3314" w:rsidRDefault="0077282C" w:rsidP="00D7775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A3314">
              <w:rPr>
                <w:rFonts w:ascii="Times New Roman" w:hAnsi="Times New Roman" w:cs="Times New Roman"/>
                <w:sz w:val="20"/>
                <w:szCs w:val="20"/>
              </w:rPr>
              <w:t xml:space="preserve">ыписка из ЕГРЮЛ или ЕГРИП. Документы должны быть получены истцом в срок, не превышающий 30 дней до дня обращения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арбитражный суд</w:t>
            </w:r>
          </w:p>
        </w:tc>
      </w:tr>
    </w:tbl>
    <w:p w:rsidR="002672BB" w:rsidRDefault="002672BB" w:rsidP="00DA078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4394" w:rsidRPr="00DA078C" w:rsidRDefault="00DA078C" w:rsidP="00DA078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078C">
        <w:rPr>
          <w:rFonts w:ascii="Times New Roman" w:hAnsi="Times New Roman" w:cs="Times New Roman"/>
          <w:b/>
          <w:sz w:val="20"/>
          <w:szCs w:val="20"/>
        </w:rPr>
        <w:t>В Арбитражном процессуальном кодексе РФ прописан порядок подачи искового заявления</w:t>
      </w:r>
      <w:r w:rsidR="002672BB">
        <w:rPr>
          <w:rFonts w:ascii="Times New Roman" w:hAnsi="Times New Roman" w:cs="Times New Roman"/>
          <w:b/>
          <w:sz w:val="20"/>
          <w:szCs w:val="20"/>
        </w:rPr>
        <w:t xml:space="preserve"> в статьях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B0371A" w:rsidRPr="003B392A" w:rsidRDefault="00B0371A" w:rsidP="003B392A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3B392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Статья 125 Форма и содержание искового заявления</w:t>
      </w:r>
      <w:r w:rsidR="003B392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.</w:t>
      </w:r>
    </w:p>
    <w:p w:rsidR="00D77758" w:rsidRDefault="00B0371A" w:rsidP="00D7775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 xml:space="preserve">Исковое заявление подается </w:t>
      </w:r>
      <w:r w:rsidR="00DA078C">
        <w:rPr>
          <w:rFonts w:ascii="Times New Roman" w:hAnsi="Times New Roman" w:cs="Times New Roman"/>
          <w:sz w:val="20"/>
          <w:szCs w:val="20"/>
          <w:lang w:eastAsia="ru-RU"/>
        </w:rPr>
        <w:t xml:space="preserve">в письменной форме, </w:t>
      </w:r>
      <w:r w:rsidRPr="003B392A">
        <w:rPr>
          <w:rFonts w:ascii="Times New Roman" w:hAnsi="Times New Roman" w:cs="Times New Roman"/>
          <w:sz w:val="20"/>
          <w:szCs w:val="20"/>
          <w:lang w:eastAsia="ru-RU"/>
        </w:rPr>
        <w:t xml:space="preserve">подписывается истцом или его представителем. </w:t>
      </w:r>
      <w:r w:rsidR="00DA078C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Pr="003B392A">
        <w:rPr>
          <w:rFonts w:ascii="Times New Roman" w:hAnsi="Times New Roman" w:cs="Times New Roman"/>
          <w:sz w:val="20"/>
          <w:szCs w:val="20"/>
          <w:lang w:eastAsia="ru-RU"/>
        </w:rPr>
        <w:t xml:space="preserve">акже </w:t>
      </w:r>
      <w:r w:rsidR="00DA078C">
        <w:rPr>
          <w:rFonts w:ascii="Times New Roman" w:hAnsi="Times New Roman" w:cs="Times New Roman"/>
          <w:sz w:val="20"/>
          <w:szCs w:val="20"/>
          <w:lang w:eastAsia="ru-RU"/>
        </w:rPr>
        <w:t>его</w:t>
      </w:r>
      <w:r w:rsidR="00DA078C" w:rsidRPr="003B392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B392A">
        <w:rPr>
          <w:rFonts w:ascii="Times New Roman" w:hAnsi="Times New Roman" w:cs="Times New Roman"/>
          <w:sz w:val="20"/>
          <w:szCs w:val="20"/>
          <w:lang w:eastAsia="ru-RU"/>
        </w:rPr>
        <w:t>мож</w:t>
      </w:r>
      <w:r w:rsidR="00DA078C">
        <w:rPr>
          <w:rFonts w:ascii="Times New Roman" w:hAnsi="Times New Roman" w:cs="Times New Roman"/>
          <w:sz w:val="20"/>
          <w:szCs w:val="20"/>
          <w:lang w:eastAsia="ru-RU"/>
        </w:rPr>
        <w:t>но</w:t>
      </w:r>
      <w:r w:rsidRPr="003B392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A078C">
        <w:rPr>
          <w:rFonts w:ascii="Times New Roman" w:hAnsi="Times New Roman" w:cs="Times New Roman"/>
          <w:sz w:val="20"/>
          <w:szCs w:val="20"/>
          <w:lang w:eastAsia="ru-RU"/>
        </w:rPr>
        <w:t>подать</w:t>
      </w:r>
      <w:r w:rsidRPr="003B392A">
        <w:rPr>
          <w:rFonts w:ascii="Times New Roman" w:hAnsi="Times New Roman" w:cs="Times New Roman"/>
          <w:sz w:val="20"/>
          <w:szCs w:val="20"/>
          <w:lang w:eastAsia="ru-RU"/>
        </w:rPr>
        <w:t xml:space="preserve"> посредством заполнения формы, размещенной на официальном сайте арбитражного суда в информационно-теле</w:t>
      </w:r>
      <w:r w:rsidR="003B392A">
        <w:rPr>
          <w:rFonts w:ascii="Times New Roman" w:hAnsi="Times New Roman" w:cs="Times New Roman"/>
          <w:sz w:val="20"/>
          <w:szCs w:val="20"/>
          <w:lang w:eastAsia="ru-RU"/>
        </w:rPr>
        <w:t>коммуникационной сети «Интернет»</w:t>
      </w:r>
      <w:r w:rsidRPr="003B392A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B0371A" w:rsidRPr="003B392A" w:rsidRDefault="00B0371A" w:rsidP="00D77758">
      <w:pPr>
        <w:pStyle w:val="a4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В исковом заявлении должны быть указаны: </w:t>
      </w:r>
    </w:p>
    <w:p w:rsidR="00B0371A" w:rsidRPr="003B392A" w:rsidRDefault="00B0371A" w:rsidP="003B392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наименование арбитражного суда, в который подается исковое заявление;</w:t>
      </w:r>
    </w:p>
    <w:p w:rsidR="00B0371A" w:rsidRPr="003B392A" w:rsidRDefault="00B0371A" w:rsidP="003B392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наименование истца, его место нахождения; если истцом является гражданин, его место жительства, дата и место его рождения, место его работы или дата и место его государственной регистрации в качестве индивидуального предпринимателя, номера телефонов, факсов, адреса электронной почты истца;</w:t>
      </w:r>
    </w:p>
    <w:p w:rsidR="00B0371A" w:rsidRPr="003B392A" w:rsidRDefault="00B0371A" w:rsidP="003B392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наименование ответчика, его место нахождения или место жительства;</w:t>
      </w:r>
    </w:p>
    <w:p w:rsidR="00B0371A" w:rsidRPr="003B392A" w:rsidRDefault="00B0371A" w:rsidP="003B392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требования истца к ответчику со ссылкой на законы и иные нормативные правовые акты, а при предъявлении иска к нескольким ответчикам - требования к каждому из них;</w:t>
      </w:r>
    </w:p>
    <w:p w:rsidR="00B0371A" w:rsidRPr="003B392A" w:rsidRDefault="00B0371A" w:rsidP="003B392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обстоятельства, на которых основаны исковые требования, и подтверждающие эти обстоятельства доказательства;</w:t>
      </w:r>
    </w:p>
    <w:p w:rsidR="00B0371A" w:rsidRPr="003B392A" w:rsidRDefault="00B0371A" w:rsidP="003B392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цена иска, если иск подлежит оценке;</w:t>
      </w:r>
    </w:p>
    <w:p w:rsidR="00B0371A" w:rsidRPr="003B392A" w:rsidRDefault="00B0371A" w:rsidP="003B392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расчет взыскиваемой или оспариваемой денежной суммы;</w:t>
      </w:r>
    </w:p>
    <w:p w:rsidR="00B0371A" w:rsidRPr="003B392A" w:rsidRDefault="00B0371A" w:rsidP="003B392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сведения о соблюдении истцом претензионного или иного досудебного порядка, если он предусмотрен федеральным законом или договором;</w:t>
      </w:r>
    </w:p>
    <w:p w:rsidR="00B0371A" w:rsidRPr="003B392A" w:rsidRDefault="00B0371A" w:rsidP="003B392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сведения о мерах, принятых арбитражным судом по обеспечению имущественных интересов до предъявления иска;</w:t>
      </w:r>
    </w:p>
    <w:p w:rsidR="00B0371A" w:rsidRPr="00533C12" w:rsidRDefault="00B0371A" w:rsidP="00533C1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перечень прилагаемых документов.</w:t>
      </w:r>
    </w:p>
    <w:p w:rsidR="00B0371A" w:rsidRPr="003B392A" w:rsidRDefault="00B0371A" w:rsidP="003B392A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3B392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Статья 126 Документы, прилагаемые к исковому заявлению</w:t>
      </w:r>
      <w:r w:rsidR="003B392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.</w:t>
      </w:r>
    </w:p>
    <w:p w:rsidR="00B0371A" w:rsidRPr="003B392A" w:rsidRDefault="00B0371A" w:rsidP="00F8439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отсутствуют;</w:t>
      </w:r>
    </w:p>
    <w:p w:rsidR="00B0371A" w:rsidRPr="003B392A" w:rsidRDefault="00B0371A" w:rsidP="00F8439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документ, подтверждающий уплату государственной пошлины в установленных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</w:t>
      </w:r>
    </w:p>
    <w:p w:rsidR="00B0371A" w:rsidRPr="003B392A" w:rsidRDefault="00B0371A" w:rsidP="00F8439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документы, подтверждающие обстоятельства, на которых истец основывает свои требования;</w:t>
      </w:r>
    </w:p>
    <w:p w:rsidR="00B0371A" w:rsidRPr="003B392A" w:rsidRDefault="00B0371A" w:rsidP="00F8439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копии свидетельства о государственной регистрации в качестве юридического лица или индивидуального предпринимателя;</w:t>
      </w:r>
    </w:p>
    <w:p w:rsidR="00B0371A" w:rsidRPr="003B392A" w:rsidRDefault="00B0371A" w:rsidP="00F8439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доверенность или иные документы, подтверждающие полномочия на подписание искового заявления;</w:t>
      </w:r>
    </w:p>
    <w:p w:rsidR="00B0371A" w:rsidRPr="003B392A" w:rsidRDefault="00B0371A" w:rsidP="00F8439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копии определения арбитражного суда об обеспечении имущественных интересов до предъявления иска;</w:t>
      </w:r>
    </w:p>
    <w:p w:rsidR="00B0371A" w:rsidRPr="003B392A" w:rsidRDefault="00B0371A" w:rsidP="00F8439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документы, подтверждающие соблюдение истцом претензионного или иного досудебного порядка, если он предусмотрен федеральным законом или договором;</w:t>
      </w:r>
    </w:p>
    <w:p w:rsidR="00B0371A" w:rsidRPr="003B392A" w:rsidRDefault="00B0371A" w:rsidP="00F8439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проект договора, если заявлено требование о понуждении заключить договор.</w:t>
      </w:r>
    </w:p>
    <w:p w:rsidR="001217A1" w:rsidRDefault="00B0371A" w:rsidP="00F8439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B0371A" w:rsidRDefault="00B0371A" w:rsidP="001217A1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 xml:space="preserve"> Такие документы должны быть получены не ранее чем за </w:t>
      </w:r>
      <w:r w:rsidR="00417B53">
        <w:rPr>
          <w:rFonts w:ascii="Times New Roman" w:hAnsi="Times New Roman" w:cs="Times New Roman"/>
          <w:sz w:val="20"/>
          <w:szCs w:val="20"/>
          <w:lang w:eastAsia="ru-RU"/>
        </w:rPr>
        <w:t>30</w:t>
      </w:r>
      <w:r w:rsidRPr="003B392A">
        <w:rPr>
          <w:rFonts w:ascii="Times New Roman" w:hAnsi="Times New Roman" w:cs="Times New Roman"/>
          <w:sz w:val="20"/>
          <w:szCs w:val="20"/>
          <w:lang w:eastAsia="ru-RU"/>
        </w:rPr>
        <w:t xml:space="preserve"> дней до дня обращения истца в арбитражный суд.</w:t>
      </w:r>
    </w:p>
    <w:p w:rsidR="00417B53" w:rsidRPr="003B392A" w:rsidRDefault="00417B53" w:rsidP="001217A1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8545B" w:rsidRDefault="00B0371A" w:rsidP="003B392A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3B392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lastRenderedPageBreak/>
        <w:t>Статья 127 Принятие искового заявления и возбуждение производства по делу</w:t>
      </w:r>
      <w:r w:rsidR="002769D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.</w:t>
      </w:r>
      <w:r w:rsidR="009B5774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B0371A" w:rsidRPr="003B392A" w:rsidRDefault="00B8545B" w:rsidP="003B392A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="009B5774" w:rsidRPr="003B392A">
        <w:rPr>
          <w:rFonts w:ascii="Times New Roman" w:hAnsi="Times New Roman" w:cs="Times New Roman"/>
          <w:sz w:val="20"/>
          <w:szCs w:val="20"/>
          <w:lang w:eastAsia="ru-RU"/>
        </w:rPr>
        <w:t>ешается судьей единолично в пятидневный срок со дня поступления искового заявления в арбитражный суд.</w:t>
      </w:r>
    </w:p>
    <w:p w:rsidR="00B0371A" w:rsidRPr="003B392A" w:rsidRDefault="00B0371A" w:rsidP="003B392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О принятии искового заявления арбитражный суд выносит определение, которым возбуждается производство по делу.</w:t>
      </w:r>
    </w:p>
    <w:p w:rsidR="00B0371A" w:rsidRPr="003B392A" w:rsidRDefault="00B0371A" w:rsidP="003B392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Копии определения о принятии искового заявления к производству арбитражного суда направляются лицам, участвующим в деле, не позднее следующего дня после дня его вынесения.</w:t>
      </w:r>
    </w:p>
    <w:p w:rsidR="00B0371A" w:rsidRPr="003B392A" w:rsidRDefault="00B0371A" w:rsidP="003B392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Статья 128 Оставление искового заявления без движения</w:t>
      </w:r>
      <w:r w:rsidR="009B5774" w:rsidRPr="002769D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B5774" w:rsidRPr="009B5774">
        <w:rPr>
          <w:rFonts w:ascii="Times New Roman" w:hAnsi="Times New Roman" w:cs="Times New Roman"/>
          <w:sz w:val="20"/>
          <w:szCs w:val="20"/>
          <w:lang w:eastAsia="ru-RU"/>
        </w:rPr>
        <w:t>возможно</w:t>
      </w:r>
      <w:r w:rsidR="009B5774">
        <w:rPr>
          <w:rFonts w:ascii="Times New Roman" w:hAnsi="Times New Roman" w:cs="Times New Roman"/>
          <w:sz w:val="20"/>
          <w:szCs w:val="20"/>
          <w:lang w:eastAsia="ru-RU"/>
        </w:rPr>
        <w:t>, если исковое заявление</w:t>
      </w:r>
      <w:r w:rsidRPr="003B392A">
        <w:rPr>
          <w:rFonts w:ascii="Times New Roman" w:hAnsi="Times New Roman" w:cs="Times New Roman"/>
          <w:sz w:val="20"/>
          <w:szCs w:val="20"/>
          <w:lang w:eastAsia="ru-RU"/>
        </w:rPr>
        <w:t xml:space="preserve"> подано с нарушением требований, установленных статья</w:t>
      </w:r>
      <w:r w:rsidR="009B5774">
        <w:rPr>
          <w:rFonts w:ascii="Times New Roman" w:hAnsi="Times New Roman" w:cs="Times New Roman"/>
          <w:sz w:val="20"/>
          <w:szCs w:val="20"/>
          <w:lang w:eastAsia="ru-RU"/>
        </w:rPr>
        <w:t>ми 125 и 126 настоящего Кодекса. И тогда</w:t>
      </w:r>
      <w:r w:rsidRPr="003B392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B5774">
        <w:rPr>
          <w:rFonts w:ascii="Times New Roman" w:hAnsi="Times New Roman" w:cs="Times New Roman"/>
          <w:sz w:val="20"/>
          <w:szCs w:val="20"/>
          <w:lang w:eastAsia="ru-RU"/>
        </w:rPr>
        <w:t xml:space="preserve">арбитражный суд </w:t>
      </w:r>
      <w:r w:rsidRPr="003B392A">
        <w:rPr>
          <w:rFonts w:ascii="Times New Roman" w:hAnsi="Times New Roman" w:cs="Times New Roman"/>
          <w:sz w:val="20"/>
          <w:szCs w:val="20"/>
          <w:lang w:eastAsia="ru-RU"/>
        </w:rPr>
        <w:t>выносит определение об ос</w:t>
      </w:r>
      <w:r w:rsidR="009B5774">
        <w:rPr>
          <w:rFonts w:ascii="Times New Roman" w:hAnsi="Times New Roman" w:cs="Times New Roman"/>
          <w:sz w:val="20"/>
          <w:szCs w:val="20"/>
          <w:lang w:eastAsia="ru-RU"/>
        </w:rPr>
        <w:t xml:space="preserve">тавлении заявления без движения, где </w:t>
      </w:r>
      <w:r w:rsidRPr="003B392A">
        <w:rPr>
          <w:rFonts w:ascii="Times New Roman" w:hAnsi="Times New Roman" w:cs="Times New Roman"/>
          <w:sz w:val="20"/>
          <w:szCs w:val="20"/>
          <w:lang w:eastAsia="ru-RU"/>
        </w:rPr>
        <w:t>указывает основания для оставления искового заявления без движения и срок, в течение которого истец должен устранить обстоятельства, послужившие основанием для оставления искового заявления без движения.</w:t>
      </w:r>
      <w:r w:rsidRPr="003B392A">
        <w:rPr>
          <w:rFonts w:ascii="Times New Roman" w:hAnsi="Times New Roman" w:cs="Times New Roman"/>
          <w:sz w:val="20"/>
          <w:szCs w:val="20"/>
          <w:lang w:eastAsia="ru-RU"/>
        </w:rPr>
        <w:br/>
        <w:t>Копия определения направляется истцу не позднее следующего дня после дня его вынесения.</w:t>
      </w:r>
    </w:p>
    <w:p w:rsidR="00B0371A" w:rsidRPr="003B392A" w:rsidRDefault="00B0371A" w:rsidP="00D77758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3B392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Статья 129 Возвращение искового заявления</w:t>
      </w:r>
      <w:r w:rsidR="002769D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.</w:t>
      </w:r>
    </w:p>
    <w:p w:rsidR="00B0371A" w:rsidRPr="003B392A" w:rsidRDefault="00B0371A" w:rsidP="00D7775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Арбитражный суд возвращает исковое заявление, если при рассмотрении вопроса о принятии заявления установит, что:</w:t>
      </w:r>
    </w:p>
    <w:p w:rsidR="00B0371A" w:rsidRPr="003B392A" w:rsidRDefault="00B0371A" w:rsidP="00D7775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дело неподсудно данному арбитражному суду;</w:t>
      </w:r>
    </w:p>
    <w:p w:rsidR="00B0371A" w:rsidRPr="003B392A" w:rsidRDefault="00B0371A" w:rsidP="00D7775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до вынесения определения о принятии искового заявления к производству арбитражного суда от истца поступило ходатайство о возвращении заявления;</w:t>
      </w:r>
    </w:p>
    <w:p w:rsidR="009B5774" w:rsidRDefault="00B0371A" w:rsidP="00D7775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не устранены обстоятельства, послужившие основаниями для оставления искового заявления без движения, в срок, у</w:t>
      </w:r>
      <w:r w:rsidR="009B5774">
        <w:rPr>
          <w:rFonts w:ascii="Times New Roman" w:hAnsi="Times New Roman" w:cs="Times New Roman"/>
          <w:sz w:val="20"/>
          <w:szCs w:val="20"/>
          <w:lang w:eastAsia="ru-RU"/>
        </w:rPr>
        <w:t>становленный в определении суда;</w:t>
      </w:r>
    </w:p>
    <w:p w:rsidR="00B0371A" w:rsidRPr="003B392A" w:rsidRDefault="009B5774" w:rsidP="00D7775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если отклонено ходатайство о предоставлении отсрочки, рассрочки уплаты государственной пошлины, об уменьшении ее размера.</w:t>
      </w:r>
    </w:p>
    <w:p w:rsidR="00B0371A" w:rsidRPr="003B392A" w:rsidRDefault="00B0371A" w:rsidP="00D7775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 xml:space="preserve">О возвращении искового заявления арбитражный </w:t>
      </w:r>
      <w:r w:rsidR="009B5774">
        <w:rPr>
          <w:rFonts w:ascii="Times New Roman" w:hAnsi="Times New Roman" w:cs="Times New Roman"/>
          <w:sz w:val="20"/>
          <w:szCs w:val="20"/>
          <w:lang w:eastAsia="ru-RU"/>
        </w:rPr>
        <w:t>суд выносит определение, в котором</w:t>
      </w:r>
      <w:r w:rsidRPr="003B392A">
        <w:rPr>
          <w:rFonts w:ascii="Times New Roman" w:hAnsi="Times New Roman" w:cs="Times New Roman"/>
          <w:sz w:val="20"/>
          <w:szCs w:val="20"/>
          <w:lang w:eastAsia="ru-RU"/>
        </w:rPr>
        <w:t xml:space="preserve"> указываются основания для возвращения заявления, решается вопрос о возврате государственной пошлины из федерального бюджета.</w:t>
      </w:r>
    </w:p>
    <w:p w:rsidR="00B0371A" w:rsidRPr="003B392A" w:rsidRDefault="00B0371A" w:rsidP="00D7775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Копия определения направляется истцу не позднее следующего дня после дня вынесения определения или после истечения срока, установленного судом для устранения обстоятельств, послуживших основанием для оставления заявления без движения, вместе с заявлением и прилагаемыми к нему документами.</w:t>
      </w:r>
    </w:p>
    <w:p w:rsidR="00B0371A" w:rsidRPr="003B392A" w:rsidRDefault="00B0371A" w:rsidP="00D7775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Определение арбитражного суда о возвращении искового заявления может быть обжаловано.</w:t>
      </w:r>
    </w:p>
    <w:p w:rsidR="00B0371A" w:rsidRPr="003B392A" w:rsidRDefault="00B0371A" w:rsidP="00D77758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3B392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Статья 130 Соединение и разъединение нескольких требований</w:t>
      </w:r>
      <w:r w:rsidR="002769D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.</w:t>
      </w:r>
    </w:p>
    <w:p w:rsidR="00B0371A" w:rsidRPr="003B392A" w:rsidRDefault="00B0371A" w:rsidP="00D7775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Истец вправе соединить в одном заявлении несколько требований, связанных между собой по основаниям возникновения или представленным доказательствам.</w:t>
      </w:r>
    </w:p>
    <w:p w:rsidR="00B0371A" w:rsidRPr="003B392A" w:rsidRDefault="00B0371A" w:rsidP="00D7775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 xml:space="preserve">Арбитражный суд первой инстанции вправе объединить несколько однородных дел, в которых участвуют одни и те же лица, в одно производство для совместного рассмотрения. </w:t>
      </w:r>
    </w:p>
    <w:p w:rsidR="00B0371A" w:rsidRPr="003B392A" w:rsidRDefault="00B0371A" w:rsidP="00D77758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3B392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Статья 131 Отзыв на исковое заявление</w:t>
      </w:r>
      <w:r w:rsidR="002769D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.</w:t>
      </w:r>
    </w:p>
    <w:p w:rsidR="00B0371A" w:rsidRPr="003B392A" w:rsidRDefault="00B0371A" w:rsidP="00D7775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 xml:space="preserve">Ответчик обязан направить или представить в арбитражный суд и лицам, участвующим в деле, отзыв на исковое заявление с указанием возражений относительно предъявленных к нему требований по каждому доводу, содержащемуся в исковом заявлении. </w:t>
      </w:r>
    </w:p>
    <w:p w:rsidR="00B0371A" w:rsidRPr="003B392A" w:rsidRDefault="00B0371A" w:rsidP="00D7775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 xml:space="preserve">В отзыве на исковое заявление указываются: </w:t>
      </w:r>
    </w:p>
    <w:p w:rsidR="00B0371A" w:rsidRPr="003B392A" w:rsidRDefault="00B0371A" w:rsidP="00533C1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наименование истца, его место нахождения или, если истцом является гражданин, его место жительства;</w:t>
      </w:r>
    </w:p>
    <w:p w:rsidR="00B0371A" w:rsidRPr="003B392A" w:rsidRDefault="00B0371A" w:rsidP="00533C1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наименование ответчика, его место нахождения или, если ответчиком является гражданин, его место жительства, дата и место рождения, место работы или дата и место государственной регистрации в качестве индивидуального предпринимателя;</w:t>
      </w:r>
    </w:p>
    <w:p w:rsidR="00B0371A" w:rsidRPr="003B392A" w:rsidRDefault="00B0371A" w:rsidP="00533C1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возражения относительно каждого довода, касающегося существа заявленных требований, со ссылкой на законы и иные нормативные правовые акты, а также на доказательства, обосновывающие возражения;</w:t>
      </w:r>
    </w:p>
    <w:p w:rsidR="00B0371A" w:rsidRDefault="00B0371A" w:rsidP="00533C1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 xml:space="preserve">перечень </w:t>
      </w:r>
      <w:r w:rsidR="00533C12">
        <w:rPr>
          <w:rFonts w:ascii="Times New Roman" w:hAnsi="Times New Roman" w:cs="Times New Roman"/>
          <w:sz w:val="20"/>
          <w:szCs w:val="20"/>
          <w:lang w:eastAsia="ru-RU"/>
        </w:rPr>
        <w:t>прилагаемых к отзыву документов;</w:t>
      </w:r>
    </w:p>
    <w:p w:rsidR="00533C12" w:rsidRPr="003B392A" w:rsidRDefault="00533C12" w:rsidP="00533C1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номера телефонов, факсов, адреса электронной почты и иные сведения, необходимые для правильного и своевременного рассмотрения дела.</w:t>
      </w:r>
    </w:p>
    <w:p w:rsidR="00B0371A" w:rsidRPr="003B392A" w:rsidRDefault="00B0371A" w:rsidP="003B392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К отзыву на исковое заявление прилагаются документы, которые подтверждают доводы и (или) возражения относительно иска, а также документы, которые подтверждают направление копий отзыва и прилагаемых к нему документов истцу и другим лицам, участвующим в деле.</w:t>
      </w:r>
    </w:p>
    <w:p w:rsidR="00B0371A" w:rsidRPr="003B392A" w:rsidRDefault="00B0371A" w:rsidP="003B392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Отзыв на исковое заявление подписывается ответчиком или его представителем. К отзыву, подписанному представителем, прилагается доверенность или иной документ, подтверждающие его полномочия на подписание отзыва.</w:t>
      </w:r>
    </w:p>
    <w:p w:rsidR="00B0371A" w:rsidRPr="003B392A" w:rsidRDefault="00B0371A" w:rsidP="003B392A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3B392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Статья 132 Предъявление встречного иска</w:t>
      </w:r>
      <w:r w:rsidR="002769D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.</w:t>
      </w:r>
      <w:bookmarkStart w:id="0" w:name="_GoBack"/>
      <w:bookmarkEnd w:id="0"/>
    </w:p>
    <w:p w:rsidR="00B0371A" w:rsidRPr="003B392A" w:rsidRDefault="00B0371A" w:rsidP="003B392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Ответчик до принятия арбитражным судом первой инстанции судебного акта, вправе предъявить истцу встречный иск для рассмотрения его совместно с первоначальным иском.</w:t>
      </w:r>
    </w:p>
    <w:p w:rsidR="00B0371A" w:rsidRPr="003B392A" w:rsidRDefault="00B0371A" w:rsidP="003B392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 xml:space="preserve">Встречный иск принимается арбитражным судом в случае, если: </w:t>
      </w:r>
    </w:p>
    <w:p w:rsidR="00B0371A" w:rsidRPr="003B392A" w:rsidRDefault="00B0371A" w:rsidP="00533C12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встречное требование направлено к зачету первоначального требования;</w:t>
      </w:r>
    </w:p>
    <w:p w:rsidR="00B0371A" w:rsidRPr="003B392A" w:rsidRDefault="00B0371A" w:rsidP="00533C12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удовлетворение встречного иска исключает полностью или в части удовлетворение первоначального иска;</w:t>
      </w:r>
    </w:p>
    <w:p w:rsidR="00B0371A" w:rsidRPr="003B392A" w:rsidRDefault="00B0371A" w:rsidP="00533C12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между встречным и первоначальным исками имеется взаимная связь</w:t>
      </w:r>
      <w:r w:rsidR="00533C12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3B392A">
        <w:rPr>
          <w:rFonts w:ascii="Times New Roman" w:hAnsi="Times New Roman" w:cs="Times New Roman"/>
          <w:sz w:val="20"/>
          <w:szCs w:val="20"/>
          <w:lang w:eastAsia="ru-RU"/>
        </w:rPr>
        <w:t xml:space="preserve"> и их совместное рассмотрение приведет к более быстрому и правильному рассмотрению дела.</w:t>
      </w:r>
    </w:p>
    <w:p w:rsidR="00B0371A" w:rsidRPr="003B392A" w:rsidRDefault="00B0371A" w:rsidP="003B392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Арбитражный суд возвращает встречный иск, если отсутствуют условия, предусмотренные частью 3 настоящей статьи, по правилам статьи 129 настоящего Кодекса.</w:t>
      </w:r>
    </w:p>
    <w:p w:rsidR="00B0371A" w:rsidRPr="003B392A" w:rsidRDefault="00B0371A" w:rsidP="003B392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392A">
        <w:rPr>
          <w:rFonts w:ascii="Times New Roman" w:hAnsi="Times New Roman" w:cs="Times New Roman"/>
          <w:sz w:val="20"/>
          <w:szCs w:val="20"/>
          <w:lang w:eastAsia="ru-RU"/>
        </w:rPr>
        <w:t>После принятия встречного иска рассмотрение дела производится с самого начала. </w:t>
      </w:r>
    </w:p>
    <w:p w:rsidR="00631F4F" w:rsidRDefault="00631F4F" w:rsidP="003B39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33C12" w:rsidRDefault="00B46FEE" w:rsidP="00485F4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5F47">
        <w:rPr>
          <w:rFonts w:ascii="Times New Roman" w:hAnsi="Times New Roman" w:cs="Times New Roman"/>
          <w:b/>
          <w:sz w:val="20"/>
          <w:szCs w:val="20"/>
        </w:rPr>
        <w:lastRenderedPageBreak/>
        <w:t>Примерный п</w:t>
      </w:r>
      <w:r w:rsidR="008F3CC8" w:rsidRPr="00485F47">
        <w:rPr>
          <w:rFonts w:ascii="Times New Roman" w:hAnsi="Times New Roman" w:cs="Times New Roman"/>
          <w:b/>
          <w:sz w:val="20"/>
          <w:szCs w:val="20"/>
        </w:rPr>
        <w:t>еречень</w:t>
      </w:r>
      <w:r w:rsidR="00533C12" w:rsidRPr="00485F47">
        <w:rPr>
          <w:rFonts w:ascii="Times New Roman" w:hAnsi="Times New Roman" w:cs="Times New Roman"/>
          <w:b/>
          <w:sz w:val="20"/>
          <w:szCs w:val="20"/>
        </w:rPr>
        <w:t xml:space="preserve"> с</w:t>
      </w:r>
      <w:r w:rsidRPr="00485F47">
        <w:rPr>
          <w:rFonts w:ascii="Times New Roman" w:hAnsi="Times New Roman" w:cs="Times New Roman"/>
          <w:b/>
          <w:sz w:val="20"/>
          <w:szCs w:val="20"/>
        </w:rPr>
        <w:t>удебных</w:t>
      </w:r>
      <w:r w:rsidR="00533C12" w:rsidRPr="00485F47">
        <w:rPr>
          <w:rFonts w:ascii="Times New Roman" w:hAnsi="Times New Roman" w:cs="Times New Roman"/>
          <w:b/>
          <w:sz w:val="20"/>
          <w:szCs w:val="20"/>
        </w:rPr>
        <w:t xml:space="preserve"> процессуальны</w:t>
      </w:r>
      <w:r w:rsidRPr="00485F47">
        <w:rPr>
          <w:rFonts w:ascii="Times New Roman" w:hAnsi="Times New Roman" w:cs="Times New Roman"/>
          <w:b/>
          <w:sz w:val="20"/>
          <w:szCs w:val="20"/>
        </w:rPr>
        <w:t>х документов, используемых</w:t>
      </w:r>
      <w:r w:rsidR="00533C12" w:rsidRPr="00485F47">
        <w:rPr>
          <w:rFonts w:ascii="Times New Roman" w:hAnsi="Times New Roman" w:cs="Times New Roman"/>
          <w:b/>
          <w:sz w:val="20"/>
          <w:szCs w:val="20"/>
        </w:rPr>
        <w:t xml:space="preserve"> в арбитражном процессе.</w:t>
      </w:r>
    </w:p>
    <w:p w:rsidR="00347B50" w:rsidRDefault="00347B50" w:rsidP="00485F4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16"/>
        <w:gridCol w:w="2551"/>
        <w:gridCol w:w="7230"/>
      </w:tblGrid>
      <w:tr w:rsidR="00347B50" w:rsidTr="002D1739">
        <w:trPr>
          <w:trHeight w:val="690"/>
        </w:trPr>
        <w:tc>
          <w:tcPr>
            <w:tcW w:w="254" w:type="dxa"/>
          </w:tcPr>
          <w:p w:rsidR="00347B50" w:rsidRDefault="00347B50" w:rsidP="00485F4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347B50" w:rsidRPr="00E34B84" w:rsidRDefault="00347B50" w:rsidP="00E34B8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B84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Первоначальные документы при обращении в арбитражный суд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:rsidR="00347B50" w:rsidRPr="00485F47" w:rsidRDefault="00347B50" w:rsidP="00347B5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Pr="00485F47">
              <w:rPr>
                <w:rFonts w:ascii="Times New Roman" w:hAnsi="Times New Roman" w:cs="Times New Roman"/>
                <w:sz w:val="20"/>
                <w:szCs w:val="20"/>
              </w:rPr>
              <w:t xml:space="preserve"> на ведение дела представителем в арбитражном суде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7B50" w:rsidRPr="00485F47" w:rsidRDefault="00347B50" w:rsidP="00347B5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  <w:r w:rsidRPr="00485F47">
              <w:rPr>
                <w:rFonts w:ascii="Times New Roman" w:hAnsi="Times New Roman" w:cs="Times New Roman"/>
                <w:sz w:val="20"/>
                <w:szCs w:val="20"/>
              </w:rPr>
              <w:t xml:space="preserve"> об ознакомлении с материалами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7B50" w:rsidTr="002D1739">
        <w:trPr>
          <w:trHeight w:val="2340"/>
        </w:trPr>
        <w:tc>
          <w:tcPr>
            <w:tcW w:w="254" w:type="dxa"/>
          </w:tcPr>
          <w:p w:rsidR="00347B50" w:rsidRDefault="00347B50" w:rsidP="00485F4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347B50" w:rsidRPr="00E34B84" w:rsidRDefault="00347B50" w:rsidP="00E34B8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B84">
              <w:rPr>
                <w:rFonts w:ascii="Times New Roman" w:hAnsi="Times New Roman" w:cs="Times New Roman"/>
                <w:b/>
                <w:sz w:val="20"/>
                <w:szCs w:val="20"/>
              </w:rPr>
              <w:t>Исковые заявления в арбитражный суд</w:t>
            </w:r>
            <w:r w:rsidR="003E2B86" w:rsidRPr="00E34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347B50" w:rsidRDefault="00347B50" w:rsidP="00E34B8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347B50" w:rsidRPr="00485F47" w:rsidRDefault="00347B50" w:rsidP="00347B5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 заявление</w:t>
            </w:r>
            <w:r w:rsidRPr="00485F47">
              <w:rPr>
                <w:rFonts w:ascii="Times New Roman" w:hAnsi="Times New Roman" w:cs="Times New Roman"/>
                <w:sz w:val="20"/>
                <w:szCs w:val="20"/>
              </w:rPr>
              <w:t xml:space="preserve"> о взыскании задолженности по договору строительного подряда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7B50" w:rsidRPr="00485F47" w:rsidRDefault="00347B50" w:rsidP="00347B5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 заявление</w:t>
            </w:r>
            <w:r w:rsidRPr="00485F47">
              <w:rPr>
                <w:rFonts w:ascii="Times New Roman" w:hAnsi="Times New Roman" w:cs="Times New Roman"/>
                <w:sz w:val="20"/>
                <w:szCs w:val="20"/>
              </w:rPr>
              <w:t xml:space="preserve"> о взыскании задолженности за оказанные услуги без заключенного договора оказания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7B50" w:rsidRPr="00485F47" w:rsidRDefault="00347B50" w:rsidP="00347B5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 заявление</w:t>
            </w:r>
            <w:r w:rsidRPr="00485F47">
              <w:rPr>
                <w:rFonts w:ascii="Times New Roman" w:hAnsi="Times New Roman" w:cs="Times New Roman"/>
                <w:sz w:val="20"/>
                <w:szCs w:val="20"/>
              </w:rPr>
              <w:t xml:space="preserve"> о взыскании задолженности по договору поставки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7B50" w:rsidRPr="00485F47" w:rsidRDefault="00347B50" w:rsidP="00347B5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 заявление</w:t>
            </w:r>
            <w:r w:rsidRPr="00485F47">
              <w:rPr>
                <w:rFonts w:ascii="Times New Roman" w:hAnsi="Times New Roman" w:cs="Times New Roman"/>
                <w:sz w:val="20"/>
                <w:szCs w:val="20"/>
              </w:rPr>
              <w:t xml:space="preserve"> о взыскании задолженности по договору оказания туристических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7B50" w:rsidRPr="00485F47" w:rsidRDefault="00347B50" w:rsidP="00347B5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F47">
              <w:rPr>
                <w:rFonts w:ascii="Times New Roman" w:hAnsi="Times New Roman" w:cs="Times New Roman"/>
                <w:sz w:val="20"/>
                <w:szCs w:val="20"/>
              </w:rPr>
              <w:t>заявлени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F47">
              <w:rPr>
                <w:rFonts w:ascii="Times New Roman" w:hAnsi="Times New Roman" w:cs="Times New Roman"/>
                <w:sz w:val="20"/>
                <w:szCs w:val="20"/>
              </w:rPr>
              <w:t xml:space="preserve"> о признании незаконным отказа налогового органа и ПФР в возврате сумм излишне уплаченных налогов и о возврате таковых, с начислением процентов на сумму излишне взысканного налога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7B50" w:rsidTr="002D1739">
        <w:trPr>
          <w:trHeight w:val="2024"/>
        </w:trPr>
        <w:tc>
          <w:tcPr>
            <w:tcW w:w="254" w:type="dxa"/>
          </w:tcPr>
          <w:p w:rsidR="00347B50" w:rsidRDefault="00347B50" w:rsidP="00485F4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47B50" w:rsidRDefault="00347B50" w:rsidP="001557F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Иные процессуальные документы</w:t>
            </w:r>
            <w:r w:rsidRPr="00E34B84">
              <w:rPr>
                <w:rFonts w:ascii="Times New Roman" w:hAnsi="Times New Roman" w:cs="Times New Roman"/>
                <w:b/>
                <w:sz w:val="20"/>
                <w:szCs w:val="20"/>
              </w:rPr>
              <w:t>: ходатайств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 заявления, отзывы</w:t>
            </w:r>
            <w:r w:rsidRPr="00E34B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:rsidR="00347B50" w:rsidRPr="00485F47" w:rsidRDefault="0083211B" w:rsidP="00347B5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</w:t>
            </w:r>
            <w:r w:rsidR="00347B50" w:rsidRPr="00485F47">
              <w:rPr>
                <w:rFonts w:ascii="Times New Roman" w:hAnsi="Times New Roman" w:cs="Times New Roman"/>
                <w:sz w:val="20"/>
                <w:szCs w:val="20"/>
              </w:rPr>
              <w:t xml:space="preserve"> на исковое заявление о взыскании задолженности по договору строительного подряда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7B50" w:rsidRPr="00485F47" w:rsidRDefault="00347B50" w:rsidP="00347B5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F47">
              <w:rPr>
                <w:rFonts w:ascii="Times New Roman" w:hAnsi="Times New Roman" w:cs="Times New Roman"/>
                <w:sz w:val="20"/>
                <w:szCs w:val="20"/>
              </w:rPr>
              <w:t>отзыв на апелляционную жалобу налогового органа по необоснованной налоговой выгоде</w:t>
            </w:r>
            <w:r w:rsidR="008321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7B50" w:rsidRPr="00485F47" w:rsidRDefault="0083211B" w:rsidP="00347B5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</w:t>
            </w:r>
            <w:r w:rsidR="00347B50" w:rsidRPr="00485F47">
              <w:rPr>
                <w:rFonts w:ascii="Times New Roman" w:hAnsi="Times New Roman" w:cs="Times New Roman"/>
                <w:sz w:val="20"/>
                <w:szCs w:val="20"/>
              </w:rPr>
              <w:t xml:space="preserve"> на апелляционную жалобу налогового органа по отказу в возмещении НДС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7B50" w:rsidRPr="00485F47" w:rsidRDefault="0083211B" w:rsidP="00347B5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347B50" w:rsidRPr="00485F47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от иска (от исковых требований)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7B50" w:rsidRPr="00485F47" w:rsidRDefault="0083211B" w:rsidP="00347B5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  <w:r w:rsidR="00347B50" w:rsidRPr="00485F47">
              <w:rPr>
                <w:rFonts w:ascii="Times New Roman" w:hAnsi="Times New Roman" w:cs="Times New Roman"/>
                <w:sz w:val="20"/>
                <w:szCs w:val="20"/>
              </w:rPr>
              <w:t xml:space="preserve"> об изменении предмета иска и об увеличении исковых требований одновременно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7B50" w:rsidRPr="00485F47" w:rsidRDefault="0083211B" w:rsidP="00347B5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  <w:r w:rsidR="00347B50" w:rsidRPr="00485F47">
              <w:rPr>
                <w:rFonts w:ascii="Times New Roman" w:hAnsi="Times New Roman" w:cs="Times New Roman"/>
                <w:sz w:val="20"/>
                <w:szCs w:val="20"/>
              </w:rPr>
              <w:t xml:space="preserve"> об исключении доказательств и приобщении других доказательств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7B50" w:rsidTr="002D1739">
        <w:trPr>
          <w:trHeight w:val="922"/>
        </w:trPr>
        <w:tc>
          <w:tcPr>
            <w:tcW w:w="254" w:type="dxa"/>
          </w:tcPr>
          <w:p w:rsidR="00347B50" w:rsidRDefault="00347B50" w:rsidP="00485F4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347B50" w:rsidRPr="005D4924" w:rsidRDefault="00347B50" w:rsidP="0083211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924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в деле о несостоятельности (банкротстве).</w:t>
            </w:r>
          </w:p>
        </w:tc>
        <w:tc>
          <w:tcPr>
            <w:tcW w:w="7230" w:type="dxa"/>
          </w:tcPr>
          <w:p w:rsidR="00347B50" w:rsidRPr="00485F47" w:rsidRDefault="0083211B" w:rsidP="00347B5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требование</w:t>
            </w:r>
            <w:r w:rsidR="00347B50" w:rsidRPr="00485F47">
              <w:rPr>
                <w:rFonts w:ascii="Times New Roman" w:hAnsi="Times New Roman" w:cs="Times New Roman"/>
                <w:sz w:val="20"/>
                <w:szCs w:val="20"/>
              </w:rPr>
              <w:t xml:space="preserve"> о включении в реестр требований кредиторов должника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7B50" w:rsidRPr="00485F47" w:rsidRDefault="0083211B" w:rsidP="00347B5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  <w:r w:rsidR="00347B50" w:rsidRPr="00485F47">
              <w:rPr>
                <w:rFonts w:ascii="Times New Roman" w:hAnsi="Times New Roman" w:cs="Times New Roman"/>
                <w:sz w:val="20"/>
                <w:szCs w:val="20"/>
              </w:rPr>
              <w:t xml:space="preserve"> о замене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  <w:r w:rsidR="00347B50" w:rsidRPr="00485F4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арбитражных управляющих — 1 (отказано судом)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7B50" w:rsidRPr="00485F47" w:rsidRDefault="0083211B" w:rsidP="0083211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  <w:r w:rsidR="00347B50" w:rsidRPr="00485F47">
              <w:rPr>
                <w:rFonts w:ascii="Times New Roman" w:hAnsi="Times New Roman" w:cs="Times New Roman"/>
                <w:sz w:val="20"/>
                <w:szCs w:val="20"/>
              </w:rPr>
              <w:t xml:space="preserve"> о 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СРО — 2 (также отказано судом</w:t>
            </w:r>
            <w:r w:rsidR="00347B50" w:rsidRPr="00485F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7B50" w:rsidTr="002D1739">
        <w:trPr>
          <w:trHeight w:val="991"/>
        </w:trPr>
        <w:tc>
          <w:tcPr>
            <w:tcW w:w="254" w:type="dxa"/>
          </w:tcPr>
          <w:p w:rsidR="00347B50" w:rsidRDefault="00347B50" w:rsidP="00485F4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347B50" w:rsidRPr="005D4924" w:rsidRDefault="00347B50" w:rsidP="0083211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не предусмотренные</w:t>
            </w:r>
            <w:r w:rsidRPr="005D4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процессуальным законодательство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</w:p>
        </w:tc>
        <w:tc>
          <w:tcPr>
            <w:tcW w:w="7230" w:type="dxa"/>
          </w:tcPr>
          <w:p w:rsidR="00347B50" w:rsidRPr="00485F47" w:rsidRDefault="0083211B" w:rsidP="00347B5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претензия</w:t>
            </w:r>
            <w:r w:rsidR="00347B50" w:rsidRPr="00485F47">
              <w:rPr>
                <w:rFonts w:ascii="Times New Roman" w:hAnsi="Times New Roman" w:cs="Times New Roman"/>
                <w:sz w:val="20"/>
                <w:szCs w:val="20"/>
              </w:rPr>
              <w:t xml:space="preserve"> об оплате строительных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7B50" w:rsidRPr="00485F47" w:rsidRDefault="0083211B" w:rsidP="00347B5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="00347B50" w:rsidRPr="00485F47">
              <w:rPr>
                <w:rFonts w:ascii="Times New Roman" w:hAnsi="Times New Roman" w:cs="Times New Roman"/>
                <w:sz w:val="20"/>
                <w:szCs w:val="20"/>
              </w:rPr>
              <w:t xml:space="preserve"> на претензию о расторжении договора строительного подряда и возврате суммы внесенного аванса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7B50" w:rsidRPr="00485F47" w:rsidRDefault="00347B50" w:rsidP="0083211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F47">
              <w:rPr>
                <w:rFonts w:ascii="Times New Roman" w:hAnsi="Times New Roman" w:cs="Times New Roman"/>
                <w:sz w:val="20"/>
                <w:szCs w:val="20"/>
              </w:rPr>
              <w:t>расчет процентов за пользование чужими денежным</w:t>
            </w:r>
            <w:r w:rsidR="0083211B">
              <w:rPr>
                <w:rFonts w:ascii="Times New Roman" w:hAnsi="Times New Roman" w:cs="Times New Roman"/>
                <w:sz w:val="20"/>
                <w:szCs w:val="20"/>
              </w:rPr>
              <w:t>и средствами.</w:t>
            </w:r>
          </w:p>
        </w:tc>
      </w:tr>
    </w:tbl>
    <w:p w:rsidR="00485F47" w:rsidRPr="00485F47" w:rsidRDefault="00485F47" w:rsidP="00485F4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371A" w:rsidRPr="00485F47" w:rsidRDefault="00B0371A" w:rsidP="00485F4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sectPr w:rsidR="00B0371A" w:rsidRPr="00485F47" w:rsidSect="00123120">
      <w:pgSz w:w="11906" w:h="16838"/>
      <w:pgMar w:top="1134" w:right="424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FB480D"/>
    <w:multiLevelType w:val="multilevel"/>
    <w:tmpl w:val="B052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229C"/>
    <w:multiLevelType w:val="multilevel"/>
    <w:tmpl w:val="D4AC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0321"/>
    <w:multiLevelType w:val="hybridMultilevel"/>
    <w:tmpl w:val="4F364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14CA"/>
    <w:multiLevelType w:val="multilevel"/>
    <w:tmpl w:val="5F2E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D7C8D"/>
    <w:multiLevelType w:val="multilevel"/>
    <w:tmpl w:val="139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92409C"/>
    <w:multiLevelType w:val="hybridMultilevel"/>
    <w:tmpl w:val="A240E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83211"/>
    <w:multiLevelType w:val="hybridMultilevel"/>
    <w:tmpl w:val="DDFA6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57E4C"/>
    <w:multiLevelType w:val="hybridMultilevel"/>
    <w:tmpl w:val="E0605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77B5"/>
    <w:multiLevelType w:val="hybridMultilevel"/>
    <w:tmpl w:val="74EC0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07BB0"/>
    <w:multiLevelType w:val="hybridMultilevel"/>
    <w:tmpl w:val="C160F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71E0A"/>
    <w:multiLevelType w:val="hybridMultilevel"/>
    <w:tmpl w:val="5A805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A3FA1"/>
    <w:multiLevelType w:val="hybridMultilevel"/>
    <w:tmpl w:val="AAA06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C61B7"/>
    <w:multiLevelType w:val="hybridMultilevel"/>
    <w:tmpl w:val="E62CC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0668F"/>
    <w:multiLevelType w:val="multilevel"/>
    <w:tmpl w:val="7A38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656A6"/>
    <w:multiLevelType w:val="hybridMultilevel"/>
    <w:tmpl w:val="D69A5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92AE8"/>
    <w:multiLevelType w:val="multilevel"/>
    <w:tmpl w:val="9B4E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C14E75"/>
    <w:multiLevelType w:val="multilevel"/>
    <w:tmpl w:val="315A91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D74B6"/>
    <w:multiLevelType w:val="multilevel"/>
    <w:tmpl w:val="7980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F3A81"/>
    <w:multiLevelType w:val="multilevel"/>
    <w:tmpl w:val="3000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32603F"/>
    <w:multiLevelType w:val="multilevel"/>
    <w:tmpl w:val="2ADC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D76E1"/>
    <w:multiLevelType w:val="multilevel"/>
    <w:tmpl w:val="D64C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01E6F"/>
    <w:multiLevelType w:val="hybridMultilevel"/>
    <w:tmpl w:val="78BC6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E6B42"/>
    <w:multiLevelType w:val="multilevel"/>
    <w:tmpl w:val="3A64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D01B85"/>
    <w:multiLevelType w:val="multilevel"/>
    <w:tmpl w:val="D230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BF6AD8"/>
    <w:multiLevelType w:val="hybridMultilevel"/>
    <w:tmpl w:val="6E6A4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D146E"/>
    <w:multiLevelType w:val="hybridMultilevel"/>
    <w:tmpl w:val="09F45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76BA3"/>
    <w:multiLevelType w:val="multilevel"/>
    <w:tmpl w:val="3182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C72B1F"/>
    <w:multiLevelType w:val="hybridMultilevel"/>
    <w:tmpl w:val="0268A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"/>
  </w:num>
  <w:num w:numId="6">
    <w:abstractNumId w:val="0"/>
  </w:num>
  <w:num w:numId="7">
    <w:abstractNumId w:val="13"/>
  </w:num>
  <w:num w:numId="8">
    <w:abstractNumId w:val="18"/>
  </w:num>
  <w:num w:numId="9">
    <w:abstractNumId w:val="24"/>
  </w:num>
  <w:num w:numId="10">
    <w:abstractNumId w:val="2"/>
  </w:num>
  <w:num w:numId="11">
    <w:abstractNumId w:val="6"/>
  </w:num>
  <w:num w:numId="12">
    <w:abstractNumId w:val="16"/>
  </w:num>
  <w:num w:numId="13">
    <w:abstractNumId w:val="9"/>
  </w:num>
  <w:num w:numId="14">
    <w:abstractNumId w:val="14"/>
  </w:num>
  <w:num w:numId="15">
    <w:abstractNumId w:val="7"/>
  </w:num>
  <w:num w:numId="16">
    <w:abstractNumId w:val="25"/>
  </w:num>
  <w:num w:numId="17">
    <w:abstractNumId w:val="21"/>
  </w:num>
  <w:num w:numId="18">
    <w:abstractNumId w:val="12"/>
  </w:num>
  <w:num w:numId="19">
    <w:abstractNumId w:val="5"/>
  </w:num>
  <w:num w:numId="20">
    <w:abstractNumId w:val="8"/>
  </w:num>
  <w:num w:numId="21">
    <w:abstractNumId w:val="22"/>
  </w:num>
  <w:num w:numId="22">
    <w:abstractNumId w:val="4"/>
  </w:num>
  <w:num w:numId="23">
    <w:abstractNumId w:val="26"/>
  </w:num>
  <w:num w:numId="24">
    <w:abstractNumId w:val="3"/>
  </w:num>
  <w:num w:numId="25">
    <w:abstractNumId w:val="23"/>
  </w:num>
  <w:num w:numId="26">
    <w:abstractNumId w:val="27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26"/>
    <w:rsid w:val="000B2DD5"/>
    <w:rsid w:val="001217A1"/>
    <w:rsid w:val="00123120"/>
    <w:rsid w:val="001557F4"/>
    <w:rsid w:val="001728FC"/>
    <w:rsid w:val="002672BB"/>
    <w:rsid w:val="002769DB"/>
    <w:rsid w:val="002D1739"/>
    <w:rsid w:val="00340158"/>
    <w:rsid w:val="00347B50"/>
    <w:rsid w:val="003B392A"/>
    <w:rsid w:val="003E2B86"/>
    <w:rsid w:val="003F64B2"/>
    <w:rsid w:val="00417B53"/>
    <w:rsid w:val="00485F47"/>
    <w:rsid w:val="00533C12"/>
    <w:rsid w:val="005806E3"/>
    <w:rsid w:val="005D4924"/>
    <w:rsid w:val="00631F4F"/>
    <w:rsid w:val="0064665B"/>
    <w:rsid w:val="006B5A29"/>
    <w:rsid w:val="0077282C"/>
    <w:rsid w:val="0083211B"/>
    <w:rsid w:val="008F3CC8"/>
    <w:rsid w:val="008F57D8"/>
    <w:rsid w:val="00980CBB"/>
    <w:rsid w:val="00993C25"/>
    <w:rsid w:val="009B5774"/>
    <w:rsid w:val="00AB0B21"/>
    <w:rsid w:val="00B0371A"/>
    <w:rsid w:val="00B46FEE"/>
    <w:rsid w:val="00B8545B"/>
    <w:rsid w:val="00C512F3"/>
    <w:rsid w:val="00CA3314"/>
    <w:rsid w:val="00CD3C49"/>
    <w:rsid w:val="00D77758"/>
    <w:rsid w:val="00DA078C"/>
    <w:rsid w:val="00DA4426"/>
    <w:rsid w:val="00E34B84"/>
    <w:rsid w:val="00F80B03"/>
    <w:rsid w:val="00F8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3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371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oc-editorial">
    <w:name w:val="b-doc-editorial"/>
    <w:basedOn w:val="a"/>
    <w:rsid w:val="00B0371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doc-title-article">
    <w:name w:val="b-doc-title-article"/>
    <w:basedOn w:val="a0"/>
    <w:rsid w:val="00B0371A"/>
  </w:style>
  <w:style w:type="paragraph" w:customStyle="1" w:styleId="paragraph">
    <w:name w:val="paragraph"/>
    <w:basedOn w:val="a"/>
    <w:rsid w:val="00B0371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39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4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F84394"/>
    <w:rPr>
      <w:strike w:val="0"/>
      <w:dstrike w:val="0"/>
      <w:color w:val="322E2D"/>
      <w:u w:val="none"/>
      <w:effect w:val="none"/>
    </w:rPr>
  </w:style>
  <w:style w:type="character" w:styleId="a6">
    <w:name w:val="Strong"/>
    <w:basedOn w:val="a0"/>
    <w:uiPriority w:val="22"/>
    <w:qFormat/>
    <w:rsid w:val="00CA331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A331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33C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48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3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371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oc-editorial">
    <w:name w:val="b-doc-editorial"/>
    <w:basedOn w:val="a"/>
    <w:rsid w:val="00B0371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doc-title-article">
    <w:name w:val="b-doc-title-article"/>
    <w:basedOn w:val="a0"/>
    <w:rsid w:val="00B0371A"/>
  </w:style>
  <w:style w:type="paragraph" w:customStyle="1" w:styleId="paragraph">
    <w:name w:val="paragraph"/>
    <w:basedOn w:val="a"/>
    <w:rsid w:val="00B0371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39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4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F84394"/>
    <w:rPr>
      <w:strike w:val="0"/>
      <w:dstrike w:val="0"/>
      <w:color w:val="322E2D"/>
      <w:u w:val="none"/>
      <w:effect w:val="none"/>
    </w:rPr>
  </w:style>
  <w:style w:type="character" w:styleId="a6">
    <w:name w:val="Strong"/>
    <w:basedOn w:val="a0"/>
    <w:uiPriority w:val="22"/>
    <w:qFormat/>
    <w:rsid w:val="00CA331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A331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33C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48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1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51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6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6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8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583">
              <w:marLeft w:val="600"/>
              <w:marRight w:val="6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2016-04-19T13:40:00Z</dcterms:created>
  <dcterms:modified xsi:type="dcterms:W3CDTF">2016-04-29T06:24:00Z</dcterms:modified>
</cp:coreProperties>
</file>